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1610F" w14:textId="77777777" w:rsidR="003D04F0" w:rsidRPr="003D04F0" w:rsidRDefault="003D04F0" w:rsidP="003D04F0">
      <w:pPr>
        <w:jc w:val="right"/>
        <w:rPr>
          <w:rFonts w:eastAsia="Times New Roman" w:cs="Times New Roman"/>
          <w:b/>
          <w:kern w:val="0"/>
          <w:szCs w:val="32"/>
          <w:lang w:eastAsia="ru-RU"/>
          <w14:ligatures w14:val="none"/>
        </w:rPr>
      </w:pPr>
      <w:r w:rsidRPr="003D04F0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>«Утверждено»</w:t>
      </w:r>
    </w:p>
    <w:p w14:paraId="7FB57CB9" w14:textId="77777777" w:rsidR="003D04F0" w:rsidRPr="003D04F0" w:rsidRDefault="003D04F0" w:rsidP="003D04F0">
      <w:pPr>
        <w:jc w:val="right"/>
        <w:rPr>
          <w:rFonts w:eastAsia="Times New Roman" w:cs="Times New Roman"/>
          <w:b/>
          <w:kern w:val="0"/>
          <w:szCs w:val="32"/>
          <w:lang w:eastAsia="ru-RU"/>
          <w14:ligatures w14:val="none"/>
        </w:rPr>
      </w:pPr>
      <w:r w:rsidRPr="003D04F0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>на заседании кафедры</w:t>
      </w:r>
    </w:p>
    <w:p w14:paraId="707EC435" w14:textId="27AF80D0" w:rsidR="003D04F0" w:rsidRPr="003D04F0" w:rsidRDefault="00677425" w:rsidP="003D04F0">
      <w:pPr>
        <w:jc w:val="right"/>
        <w:rPr>
          <w:rFonts w:eastAsia="Times New Roman" w:cs="Times New Roman"/>
          <w:b/>
          <w:kern w:val="0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       </w:t>
      </w:r>
      <w:r w:rsidR="00881A17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             </w:t>
      </w:r>
      <w:r w:rsidR="003D04F0" w:rsidRPr="003D04F0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протокол № </w:t>
      </w:r>
      <w:r w:rsidR="00F4548F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>2</w:t>
      </w:r>
      <w:r w:rsidR="00F4548F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  от </w:t>
      </w:r>
      <w:r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>«29» сентября</w:t>
      </w:r>
      <w:r w:rsidR="00881A17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 xml:space="preserve">  2023г. </w:t>
      </w:r>
      <w:bookmarkStart w:id="0" w:name="_GoBack"/>
      <w:bookmarkEnd w:id="0"/>
    </w:p>
    <w:p w14:paraId="4A3A20F6" w14:textId="1628CB70" w:rsidR="003D04F0" w:rsidRPr="003D04F0" w:rsidRDefault="003D04F0" w:rsidP="003D04F0">
      <w:pPr>
        <w:jc w:val="right"/>
        <w:rPr>
          <w:rFonts w:eastAsia="Times New Roman" w:cs="Times New Roman"/>
          <w:b/>
          <w:kern w:val="0"/>
          <w:szCs w:val="32"/>
          <w:lang w:eastAsia="ru-RU"/>
          <w14:ligatures w14:val="none"/>
        </w:rPr>
      </w:pPr>
      <w:r w:rsidRPr="003D04F0">
        <w:rPr>
          <w:rFonts w:eastAsia="Times New Roman" w:cs="Times New Roman"/>
          <w:b/>
          <w:kern w:val="0"/>
          <w:szCs w:val="32"/>
          <w:lang w:eastAsia="ru-RU"/>
          <w14:ligatures w14:val="none"/>
        </w:rPr>
        <w:t>Зав. кафедрой</w:t>
      </w:r>
    </w:p>
    <w:p w14:paraId="330F5303" w14:textId="3FEFA7B8" w:rsidR="003D04F0" w:rsidRPr="00F4548F" w:rsidRDefault="00F4548F" w:rsidP="003D04F0">
      <w:pPr>
        <w:jc w:val="right"/>
        <w:rPr>
          <w:rFonts w:eastAsia="Times New Roman" w:cs="Times New Roman"/>
          <w:kern w:val="0"/>
          <w:szCs w:val="32"/>
          <w:lang w:eastAsia="ru-RU"/>
          <w14:ligatures w14:val="none"/>
        </w:rPr>
      </w:pPr>
      <w:r w:rsidRPr="00F4548F">
        <w:rPr>
          <w:rFonts w:eastAsia="Times New Roman" w:cs="Times New Roman"/>
          <w:kern w:val="0"/>
          <w:szCs w:val="32"/>
          <w:lang w:eastAsia="ru-RU"/>
          <w14:ligatures w14:val="none"/>
        </w:rPr>
        <w:t>____________</w:t>
      </w:r>
      <w:proofErr w:type="spellStart"/>
      <w:r w:rsidRPr="00F4548F">
        <w:rPr>
          <w:rFonts w:eastAsia="Times New Roman" w:cs="Times New Roman"/>
          <w:kern w:val="0"/>
          <w:szCs w:val="32"/>
          <w:lang w:eastAsia="ru-RU"/>
          <w14:ligatures w14:val="none"/>
        </w:rPr>
        <w:t>Салиева</w:t>
      </w:r>
      <w:proofErr w:type="spellEnd"/>
      <w:r w:rsidRPr="00F4548F">
        <w:rPr>
          <w:rFonts w:eastAsia="Times New Roman" w:cs="Times New Roman"/>
          <w:kern w:val="0"/>
          <w:szCs w:val="32"/>
          <w:lang w:eastAsia="ru-RU"/>
          <w14:ligatures w14:val="none"/>
        </w:rPr>
        <w:t xml:space="preserve"> Н.Ш.</w:t>
      </w:r>
    </w:p>
    <w:p w14:paraId="45796B39" w14:textId="77777777" w:rsidR="00DD6A1B" w:rsidRPr="00DD6A1B" w:rsidRDefault="00DD6A1B" w:rsidP="00DD6A1B">
      <w:pPr>
        <w:tabs>
          <w:tab w:val="left" w:pos="851"/>
        </w:tabs>
        <w:suppressAutoHyphens/>
        <w:ind w:right="-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135201" w14:textId="690D7D40" w:rsidR="00DD6A1B" w:rsidRDefault="00DD6A1B" w:rsidP="00DD6A1B">
      <w:pPr>
        <w:tabs>
          <w:tab w:val="left" w:pos="851"/>
        </w:tabs>
        <w:suppressAutoHyphens/>
        <w:ind w:right="-5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D6A1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КАЛЕНДАРНЫЙ ПЛАН ВОСПИТАТЕЛЬНОЙ РАБОТЫ</w:t>
      </w:r>
      <w:r w:rsidR="00F4548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КАФЕДРЫ </w:t>
      </w:r>
    </w:p>
    <w:p w14:paraId="458AF4B0" w14:textId="7ED9E81D" w:rsidR="00F4548F" w:rsidRPr="00DD6A1B" w:rsidRDefault="00F4548F" w:rsidP="00DD6A1B">
      <w:pPr>
        <w:tabs>
          <w:tab w:val="left" w:pos="851"/>
        </w:tabs>
        <w:suppressAutoHyphens/>
        <w:ind w:right="-5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МЕНЕДЖМЕНТА И МАРКЕТИНГА</w:t>
      </w:r>
    </w:p>
    <w:p w14:paraId="263DEA93" w14:textId="77777777" w:rsidR="00DD6A1B" w:rsidRPr="00DD6A1B" w:rsidRDefault="00DD6A1B" w:rsidP="00DD6A1B">
      <w:pPr>
        <w:tabs>
          <w:tab w:val="left" w:pos="851"/>
        </w:tabs>
        <w:suppressAutoHyphens/>
        <w:ind w:right="-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19"/>
        <w:gridCol w:w="3976"/>
        <w:gridCol w:w="1684"/>
        <w:gridCol w:w="2992"/>
      </w:tblGrid>
      <w:tr w:rsidR="00DD6A1B" w:rsidRPr="00DD6A1B" w14:paraId="4C2E4A0C" w14:textId="77777777" w:rsidTr="009830EB">
        <w:tc>
          <w:tcPr>
            <w:tcW w:w="480" w:type="pct"/>
          </w:tcPr>
          <w:p w14:paraId="305CC6B2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23F6477" w14:textId="77777777" w:rsidR="00DD6A1B" w:rsidRPr="00DD6A1B" w:rsidRDefault="00DD6A1B" w:rsidP="00DD6A1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7" w:type="pct"/>
          </w:tcPr>
          <w:p w14:paraId="04FE263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80" w:type="pct"/>
          </w:tcPr>
          <w:p w14:paraId="250CBE8F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564" w:type="pct"/>
          </w:tcPr>
          <w:p w14:paraId="74F73EBA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6A1B" w:rsidRPr="00DD6A1B" w14:paraId="4C75B94B" w14:textId="77777777" w:rsidTr="009830EB">
        <w:tc>
          <w:tcPr>
            <w:tcW w:w="480" w:type="pct"/>
          </w:tcPr>
          <w:p w14:paraId="26DB9E8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25D77A9" w14:textId="77777777" w:rsidR="00DD6A1B" w:rsidRPr="00DD6A1B" w:rsidRDefault="00DD6A1B" w:rsidP="00DD6A1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воспитание </w:t>
            </w:r>
          </w:p>
        </w:tc>
        <w:tc>
          <w:tcPr>
            <w:tcW w:w="880" w:type="pct"/>
          </w:tcPr>
          <w:p w14:paraId="66C4675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17BD190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A1B" w:rsidRPr="00DD6A1B" w14:paraId="0DA32093" w14:textId="77777777" w:rsidTr="009830EB">
        <w:tc>
          <w:tcPr>
            <w:tcW w:w="480" w:type="pct"/>
          </w:tcPr>
          <w:p w14:paraId="5B52625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293734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мероприятий, посвящённых Государственной Независимости Республики Таджикистан</w:t>
            </w:r>
          </w:p>
        </w:tc>
        <w:tc>
          <w:tcPr>
            <w:tcW w:w="880" w:type="pct"/>
          </w:tcPr>
          <w:p w14:paraId="6DB961AC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4" w:type="pct"/>
          </w:tcPr>
          <w:p w14:paraId="7BE4F44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Проректор по в/р,</w:t>
            </w:r>
          </w:p>
          <w:p w14:paraId="197B3A4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политики,</w:t>
            </w:r>
          </w:p>
          <w:p w14:paraId="2776A4F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в/р.</w:t>
            </w:r>
          </w:p>
        </w:tc>
      </w:tr>
      <w:tr w:rsidR="00DD6A1B" w:rsidRPr="00DD6A1B" w14:paraId="1E335A83" w14:textId="77777777" w:rsidTr="009830EB">
        <w:tc>
          <w:tcPr>
            <w:tcW w:w="480" w:type="pct"/>
          </w:tcPr>
          <w:p w14:paraId="46256B8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49A5EB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Прослушивание ежегодного выступления  Основателя мира и национального единства – Лидера нации, Президента Республики Таджикистан уважаемого Эмомали Рахмона, посвященного Дню знаний </w:t>
            </w:r>
          </w:p>
        </w:tc>
        <w:tc>
          <w:tcPr>
            <w:tcW w:w="880" w:type="pct"/>
          </w:tcPr>
          <w:p w14:paraId="512FD843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564" w:type="pct"/>
          </w:tcPr>
          <w:p w14:paraId="3388570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Проректор по в/р, </w:t>
            </w:r>
          </w:p>
          <w:p w14:paraId="107ECB4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политики, зам. деканы по в/р</w:t>
            </w:r>
          </w:p>
          <w:p w14:paraId="6B4A5888" w14:textId="77777777" w:rsidR="00DD6A1B" w:rsidRPr="00DD6A1B" w:rsidRDefault="00DD6A1B" w:rsidP="00DD6A1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A1B" w:rsidRPr="00DD6A1B" w14:paraId="4310CD3D" w14:textId="77777777" w:rsidTr="009830EB">
        <w:tc>
          <w:tcPr>
            <w:tcW w:w="480" w:type="pct"/>
          </w:tcPr>
          <w:p w14:paraId="332405DE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801EAE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основных тезисов выступления Основателя мира и национального единства – Лидера нации, Президента Республики Таджикистан уважаемого Эмомали Рахмона, посвященного Дню знаний.</w:t>
            </w:r>
          </w:p>
        </w:tc>
        <w:tc>
          <w:tcPr>
            <w:tcW w:w="880" w:type="pct"/>
          </w:tcPr>
          <w:p w14:paraId="4C9E07F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4" w:type="pct"/>
          </w:tcPr>
          <w:p w14:paraId="65A4A3B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в/р,</w:t>
            </w:r>
          </w:p>
          <w:p w14:paraId="782874A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</w:t>
            </w:r>
          </w:p>
        </w:tc>
      </w:tr>
      <w:tr w:rsidR="00DD6A1B" w:rsidRPr="00DD6A1B" w14:paraId="58D0463B" w14:textId="77777777" w:rsidTr="009830EB">
        <w:tc>
          <w:tcPr>
            <w:tcW w:w="480" w:type="pct"/>
          </w:tcPr>
          <w:p w14:paraId="769E8695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A9DF1C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мероприятий, посвящённых Дню государственного языка (конкурсы эссе на заданную тематику, выпуск бюллетеней, оформление стенгазет, вечера поэзии и т.д.)</w:t>
            </w:r>
          </w:p>
        </w:tc>
        <w:tc>
          <w:tcPr>
            <w:tcW w:w="880" w:type="pct"/>
          </w:tcPr>
          <w:p w14:paraId="5851054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С 30 сентября по 5 октября</w:t>
            </w:r>
          </w:p>
        </w:tc>
        <w:tc>
          <w:tcPr>
            <w:tcW w:w="1564" w:type="pct"/>
          </w:tcPr>
          <w:p w14:paraId="3744788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Кафедра таджикского языка.</w:t>
            </w:r>
          </w:p>
        </w:tc>
      </w:tr>
      <w:tr w:rsidR="00DD6A1B" w:rsidRPr="00DD6A1B" w14:paraId="45DBEC68" w14:textId="77777777" w:rsidTr="009830EB">
        <w:tc>
          <w:tcPr>
            <w:tcW w:w="480" w:type="pct"/>
          </w:tcPr>
          <w:p w14:paraId="49231CF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31A761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Празднование Дня Конституции Республики Таджикистан </w:t>
            </w:r>
          </w:p>
        </w:tc>
        <w:tc>
          <w:tcPr>
            <w:tcW w:w="880" w:type="pct"/>
          </w:tcPr>
          <w:p w14:paraId="0931F63A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1-4 ноября</w:t>
            </w:r>
          </w:p>
        </w:tc>
        <w:tc>
          <w:tcPr>
            <w:tcW w:w="1564" w:type="pct"/>
          </w:tcPr>
          <w:p w14:paraId="5CBFD1A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50592B99" w14:textId="77777777" w:rsidTr="009830EB">
        <w:tc>
          <w:tcPr>
            <w:tcW w:w="480" w:type="pct"/>
          </w:tcPr>
          <w:p w14:paraId="210936B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984B14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Недели патриотического воспитания.</w:t>
            </w:r>
          </w:p>
        </w:tc>
        <w:tc>
          <w:tcPr>
            <w:tcW w:w="880" w:type="pct"/>
          </w:tcPr>
          <w:p w14:paraId="7292678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4" w:type="pct"/>
          </w:tcPr>
          <w:p w14:paraId="759AABC9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воспитания и молодежной политики, </w:t>
            </w:r>
          </w:p>
          <w:p w14:paraId="49BD471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зам. деканы по в/р </w:t>
            </w:r>
          </w:p>
          <w:p w14:paraId="7D5C133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1E78542A" w14:textId="77777777" w:rsidTr="009830EB">
        <w:tc>
          <w:tcPr>
            <w:tcW w:w="480" w:type="pct"/>
          </w:tcPr>
          <w:p w14:paraId="07EA5C89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4EC9FF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Празднование Дня Президента Республики Таджикистан и годовщины Х</w:t>
            </w:r>
            <w:r w:rsidRPr="00DD6A1B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сессии Верховного Совета Республики Таджикистан</w:t>
            </w:r>
          </w:p>
        </w:tc>
        <w:tc>
          <w:tcPr>
            <w:tcW w:w="880" w:type="pct"/>
          </w:tcPr>
          <w:p w14:paraId="44C21A1A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4" w:type="pct"/>
          </w:tcPr>
          <w:p w14:paraId="657040F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в/р, кураторы академических групп.</w:t>
            </w:r>
          </w:p>
        </w:tc>
      </w:tr>
      <w:tr w:rsidR="00DD6A1B" w:rsidRPr="00DD6A1B" w14:paraId="7EB108A7" w14:textId="77777777" w:rsidTr="009830EB">
        <w:tc>
          <w:tcPr>
            <w:tcW w:w="480" w:type="pct"/>
          </w:tcPr>
          <w:p w14:paraId="09419758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457B46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Празднование Дня флага </w:t>
            </w:r>
          </w:p>
        </w:tc>
        <w:tc>
          <w:tcPr>
            <w:tcW w:w="880" w:type="pct"/>
          </w:tcPr>
          <w:p w14:paraId="23B0BE6B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18-24 ноября</w:t>
            </w:r>
          </w:p>
        </w:tc>
        <w:tc>
          <w:tcPr>
            <w:tcW w:w="1564" w:type="pct"/>
          </w:tcPr>
          <w:p w14:paraId="4E85D10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воспитания и молодежной политики, 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зам. деканы по в/р, кураторы академических групп</w:t>
            </w:r>
          </w:p>
        </w:tc>
      </w:tr>
      <w:tr w:rsidR="00DD6A1B" w:rsidRPr="00DD6A1B" w14:paraId="7E06B1DF" w14:textId="77777777" w:rsidTr="009830EB">
        <w:tc>
          <w:tcPr>
            <w:tcW w:w="480" w:type="pct"/>
          </w:tcPr>
          <w:p w14:paraId="68A5EC52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067F72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Прослушивание ежегодного Послания Основателя мира и национального единства – Лидера нации, Президента Республики Таджикистан уважаемого Эмомали Рахмона Маджлиси Оли Республики Таджикистан. </w:t>
            </w:r>
          </w:p>
        </w:tc>
        <w:tc>
          <w:tcPr>
            <w:tcW w:w="880" w:type="pct"/>
          </w:tcPr>
          <w:p w14:paraId="6F818C8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4" w:type="pct"/>
          </w:tcPr>
          <w:p w14:paraId="57F9E0F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Проректор по в/р, отдел воспитания и молодежной политики, зам. деканы по в/р.</w:t>
            </w:r>
          </w:p>
          <w:p w14:paraId="2837C17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25C78718" w14:textId="77777777" w:rsidTr="009830EB">
        <w:tc>
          <w:tcPr>
            <w:tcW w:w="480" w:type="pct"/>
          </w:tcPr>
          <w:p w14:paraId="61E2B391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10FAFB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основных положений  Послания Основателя мира и национального единства – Лидера нации, Президента Республики Таджикистан уважаемого Эмомали Рахмона Маджлиси Оли Республики Таджикистан</w:t>
            </w:r>
          </w:p>
        </w:tc>
        <w:tc>
          <w:tcPr>
            <w:tcW w:w="880" w:type="pct"/>
          </w:tcPr>
          <w:p w14:paraId="61D605B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564" w:type="pct"/>
          </w:tcPr>
          <w:p w14:paraId="6AA5C9F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Зам. деканы по в/р, </w:t>
            </w:r>
          </w:p>
          <w:p w14:paraId="7542FBE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члены аналитической группы, зав. кафедрами,  кураторы академических групп.</w:t>
            </w:r>
          </w:p>
        </w:tc>
      </w:tr>
      <w:tr w:rsidR="00DD6A1B" w:rsidRPr="00DD6A1B" w14:paraId="153223DD" w14:textId="77777777" w:rsidTr="009830EB">
        <w:tc>
          <w:tcPr>
            <w:tcW w:w="480" w:type="pct"/>
          </w:tcPr>
          <w:p w14:paraId="72966F05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102E01B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Празднование Дня вооруженных сил Республики Таджикистан</w:t>
            </w:r>
          </w:p>
        </w:tc>
        <w:tc>
          <w:tcPr>
            <w:tcW w:w="880" w:type="pct"/>
          </w:tcPr>
          <w:p w14:paraId="5004765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17-23 февраля</w:t>
            </w:r>
          </w:p>
        </w:tc>
        <w:tc>
          <w:tcPr>
            <w:tcW w:w="1564" w:type="pct"/>
          </w:tcPr>
          <w:p w14:paraId="563DA00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зам. деканы по в/р, кураторы акад. групп</w:t>
            </w:r>
          </w:p>
        </w:tc>
      </w:tr>
      <w:tr w:rsidR="00DD6A1B" w:rsidRPr="00DD6A1B" w14:paraId="468CF43E" w14:textId="77777777" w:rsidTr="009830EB">
        <w:tc>
          <w:tcPr>
            <w:tcW w:w="480" w:type="pct"/>
          </w:tcPr>
          <w:p w14:paraId="3F96828B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C1ADD4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Празднование Дня города</w:t>
            </w:r>
          </w:p>
        </w:tc>
        <w:tc>
          <w:tcPr>
            <w:tcW w:w="880" w:type="pct"/>
          </w:tcPr>
          <w:p w14:paraId="7DA6900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4" w:type="pct"/>
          </w:tcPr>
          <w:p w14:paraId="79F13E9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политики, Центр культуры,</w:t>
            </w:r>
          </w:p>
          <w:p w14:paraId="36FA9759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</w:t>
            </w:r>
          </w:p>
        </w:tc>
      </w:tr>
      <w:tr w:rsidR="00DD6A1B" w:rsidRPr="00DD6A1B" w14:paraId="1337F9A0" w14:textId="77777777" w:rsidTr="009830EB">
        <w:tc>
          <w:tcPr>
            <w:tcW w:w="480" w:type="pct"/>
          </w:tcPr>
          <w:p w14:paraId="2882D03B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D7B3BE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Музея древностей Таджикистана, Национального музея Таджикистана, Музея этнографии Академии наук РТ и др.</w:t>
            </w:r>
          </w:p>
          <w:p w14:paraId="3BB4F56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2837B2B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7BCFA35D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</w:t>
            </w:r>
          </w:p>
          <w:p w14:paraId="67BB3047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7781D5A6" w14:textId="77777777" w:rsidTr="009830EB">
        <w:tc>
          <w:tcPr>
            <w:tcW w:w="480" w:type="pct"/>
          </w:tcPr>
          <w:p w14:paraId="65701CD4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190EE99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Недели памяти Великой Отечественной Войны </w:t>
            </w:r>
          </w:p>
        </w:tc>
        <w:tc>
          <w:tcPr>
            <w:tcW w:w="880" w:type="pct"/>
          </w:tcPr>
          <w:p w14:paraId="6C23903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1564" w:type="pct"/>
          </w:tcPr>
          <w:p w14:paraId="2B6018F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политики,</w:t>
            </w:r>
          </w:p>
          <w:p w14:paraId="20ABBD1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культуры, зам. деканы по в/р</w:t>
            </w:r>
          </w:p>
        </w:tc>
      </w:tr>
      <w:tr w:rsidR="00DD6A1B" w:rsidRPr="00DD6A1B" w14:paraId="4737709F" w14:textId="77777777" w:rsidTr="009830EB">
        <w:tc>
          <w:tcPr>
            <w:tcW w:w="480" w:type="pct"/>
          </w:tcPr>
          <w:p w14:paraId="4AEE2748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D65D73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в честь  Дня Национального единства Республики Таджикистан.</w:t>
            </w:r>
          </w:p>
        </w:tc>
        <w:tc>
          <w:tcPr>
            <w:tcW w:w="880" w:type="pct"/>
          </w:tcPr>
          <w:p w14:paraId="36FF101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564" w:type="pct"/>
          </w:tcPr>
          <w:p w14:paraId="7218D60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в/р,</w:t>
            </w:r>
          </w:p>
          <w:p w14:paraId="3DD8F4E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культуры.</w:t>
            </w:r>
          </w:p>
        </w:tc>
      </w:tr>
      <w:tr w:rsidR="00DD6A1B" w:rsidRPr="00DD6A1B" w14:paraId="302F314C" w14:textId="77777777" w:rsidTr="009830EB">
        <w:tc>
          <w:tcPr>
            <w:tcW w:w="480" w:type="pct"/>
          </w:tcPr>
          <w:p w14:paraId="34E85A8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0E5D3E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Формирование гуманистического мировоззрения, активной социальной позиции, нравственных приоритетов и  ценностных ориентиров среди студенческой молодёжи   </w:t>
            </w:r>
          </w:p>
        </w:tc>
        <w:tc>
          <w:tcPr>
            <w:tcW w:w="880" w:type="pct"/>
          </w:tcPr>
          <w:p w14:paraId="1BFFC74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3E8C874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03019BC1" w14:textId="77777777" w:rsidTr="009830EB">
        <w:tc>
          <w:tcPr>
            <w:tcW w:w="480" w:type="pct"/>
          </w:tcPr>
          <w:p w14:paraId="1D82FD6A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54085F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Разъяснение основных тезисов выступлений Основателя мира и национального единства – Лидера нации, Президента Республики Таджикистан уважаемого Эмомали Рахмона на встречах с интеллигенцией, общественностью страны, касающихся политического, 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социально-экономического, культурного аспектов развития республики.</w:t>
            </w:r>
          </w:p>
        </w:tc>
        <w:tc>
          <w:tcPr>
            <w:tcW w:w="880" w:type="pct"/>
          </w:tcPr>
          <w:p w14:paraId="575FAF31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64" w:type="pct"/>
          </w:tcPr>
          <w:p w14:paraId="0CD0C49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Деканы факультетов,</w:t>
            </w:r>
          </w:p>
          <w:p w14:paraId="4011B96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Члены аналитической группы.</w:t>
            </w:r>
          </w:p>
        </w:tc>
      </w:tr>
      <w:tr w:rsidR="00DD6A1B" w:rsidRPr="00DD6A1B" w14:paraId="3BB8684B" w14:textId="77777777" w:rsidTr="009830EB">
        <w:tc>
          <w:tcPr>
            <w:tcW w:w="480" w:type="pct"/>
          </w:tcPr>
          <w:p w14:paraId="6FC0E299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5C1FD39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основных положений Законов Республики Таджикистан «Об образовании», «Об ответственности родителей за обучение и воспитание детей»,</w:t>
            </w:r>
            <w:r w:rsidRPr="00DD6A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Об упорядочении традиций, торжеств и обрядов в Республике Таджикистан», «О борьбе с коррупцией» и т.п.</w:t>
            </w:r>
          </w:p>
        </w:tc>
        <w:tc>
          <w:tcPr>
            <w:tcW w:w="880" w:type="pct"/>
          </w:tcPr>
          <w:p w14:paraId="0E1C4502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6D90144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Члены аналитической группы, зам. деканы по в/р, кураторы академических групп</w:t>
            </w:r>
          </w:p>
          <w:p w14:paraId="4B66A44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07F9976E" w14:textId="77777777" w:rsidTr="009830EB">
        <w:tc>
          <w:tcPr>
            <w:tcW w:w="480" w:type="pct"/>
          </w:tcPr>
          <w:p w14:paraId="2C85E9CD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8672E2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ряда бесед, направленных на повышение политической осведомлённости, активизацию гражданской позиции в преддверии президентских выборов.</w:t>
            </w:r>
          </w:p>
        </w:tc>
        <w:tc>
          <w:tcPr>
            <w:tcW w:w="880" w:type="pct"/>
          </w:tcPr>
          <w:p w14:paraId="1963198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564" w:type="pct"/>
          </w:tcPr>
          <w:p w14:paraId="09D6940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</w:t>
            </w:r>
          </w:p>
        </w:tc>
      </w:tr>
      <w:tr w:rsidR="00DD6A1B" w:rsidRPr="00DD6A1B" w14:paraId="3C2D6A46" w14:textId="77777777" w:rsidTr="009830EB">
        <w:tc>
          <w:tcPr>
            <w:tcW w:w="480" w:type="pct"/>
          </w:tcPr>
          <w:p w14:paraId="0D3303FF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92D077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праздника, посвящённого Дню учителя</w:t>
            </w:r>
          </w:p>
        </w:tc>
        <w:tc>
          <w:tcPr>
            <w:tcW w:w="880" w:type="pct"/>
          </w:tcPr>
          <w:p w14:paraId="4F84DC3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4" w:type="pct"/>
          </w:tcPr>
          <w:p w14:paraId="3700FE6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в/р.</w:t>
            </w:r>
          </w:p>
        </w:tc>
      </w:tr>
      <w:tr w:rsidR="00DD6A1B" w:rsidRPr="00DD6A1B" w14:paraId="144AFCA3" w14:textId="77777777" w:rsidTr="009830EB">
        <w:tc>
          <w:tcPr>
            <w:tcW w:w="480" w:type="pct"/>
          </w:tcPr>
          <w:p w14:paraId="3552CEA1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4CDD01A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семинаров, встреч, конференций с лидерами молодежных объединений, руководителями студенческих органов самоуправления по актуальным вопросам.</w:t>
            </w:r>
          </w:p>
        </w:tc>
        <w:tc>
          <w:tcPr>
            <w:tcW w:w="880" w:type="pct"/>
          </w:tcPr>
          <w:p w14:paraId="26B5589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1613E52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2B5EF7DC" w14:textId="77777777" w:rsidTr="009830EB">
        <w:tc>
          <w:tcPr>
            <w:tcW w:w="480" w:type="pct"/>
          </w:tcPr>
          <w:p w14:paraId="1BCAA92C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8C8BA0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встреч с известными женщинами РТ, посещение тематического музея, изучение литературно-кинематографических источников, посвящённых выдающимся женщинам Таджикистана и мира</w:t>
            </w:r>
          </w:p>
        </w:tc>
        <w:tc>
          <w:tcPr>
            <w:tcW w:w="880" w:type="pct"/>
          </w:tcPr>
          <w:p w14:paraId="57965FFC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564" w:type="pct"/>
          </w:tcPr>
          <w:p w14:paraId="3EED298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Совет женщин и девушек, </w:t>
            </w: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372B088A" w14:textId="77777777" w:rsidTr="009830EB">
        <w:tc>
          <w:tcPr>
            <w:tcW w:w="480" w:type="pct"/>
          </w:tcPr>
          <w:p w14:paraId="7557884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A136E4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ветеранов ВОВ в рамках акции «Спасибо деду за Победу»</w:t>
            </w:r>
          </w:p>
        </w:tc>
        <w:tc>
          <w:tcPr>
            <w:tcW w:w="880" w:type="pct"/>
          </w:tcPr>
          <w:p w14:paraId="167A37B1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69B746F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2DB404F4" w14:textId="77777777" w:rsidTr="009830EB">
        <w:tc>
          <w:tcPr>
            <w:tcW w:w="480" w:type="pct"/>
          </w:tcPr>
          <w:p w14:paraId="08F36B8E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D71DCC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комплекса мероприятий по разъяснению Этического кодекса РТСУ, Требований к внешнему виду студентов.</w:t>
            </w:r>
          </w:p>
        </w:tc>
        <w:tc>
          <w:tcPr>
            <w:tcW w:w="880" w:type="pct"/>
          </w:tcPr>
          <w:p w14:paraId="142EE4D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4" w:type="pct"/>
          </w:tcPr>
          <w:p w14:paraId="660D77A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056C3985" w14:textId="77777777" w:rsidTr="009830EB">
        <w:tc>
          <w:tcPr>
            <w:tcW w:w="480" w:type="pct"/>
          </w:tcPr>
          <w:p w14:paraId="6E2EE2D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17C09EDB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ряда бесед со студентами, проживающими в общежитии РТСУ в ракурсе тематики «Соблюдение этических норм как проявление нравственности человека»</w:t>
            </w:r>
          </w:p>
        </w:tc>
        <w:tc>
          <w:tcPr>
            <w:tcW w:w="880" w:type="pct"/>
          </w:tcPr>
          <w:p w14:paraId="539B081B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7D92D7C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воспитатель, Студенческий совет общежития</w:t>
            </w:r>
          </w:p>
        </w:tc>
      </w:tr>
      <w:tr w:rsidR="00DD6A1B" w:rsidRPr="00DD6A1B" w14:paraId="4413098C" w14:textId="77777777" w:rsidTr="009830EB">
        <w:tc>
          <w:tcPr>
            <w:tcW w:w="480" w:type="pct"/>
          </w:tcPr>
          <w:p w14:paraId="23E76987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FC81B1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общеуниверситетских 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благотворительных акций </w:t>
            </w:r>
          </w:p>
        </w:tc>
        <w:tc>
          <w:tcPr>
            <w:tcW w:w="880" w:type="pct"/>
          </w:tcPr>
          <w:p w14:paraId="3AC3F9E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564" w:type="pct"/>
          </w:tcPr>
          <w:p w14:paraId="0B57D85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Отдел воспитания и </w:t>
            </w: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lastRenderedPageBreak/>
              <w:t>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174FACF5" w14:textId="77777777" w:rsidTr="009830EB">
        <w:tc>
          <w:tcPr>
            <w:tcW w:w="480" w:type="pct"/>
          </w:tcPr>
          <w:p w14:paraId="29622371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4F668E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этикета в молодёжной среде, в их числе: просмотр тематических роликов, беседы, студенческая волонтёрская деятельность, кураторские часы и т.д.</w:t>
            </w:r>
          </w:p>
        </w:tc>
        <w:tc>
          <w:tcPr>
            <w:tcW w:w="880" w:type="pct"/>
          </w:tcPr>
          <w:p w14:paraId="6C22A733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08754E7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студенческие объединения, кураторы академических групп</w:t>
            </w:r>
          </w:p>
        </w:tc>
      </w:tr>
      <w:tr w:rsidR="00DD6A1B" w:rsidRPr="00DD6A1B" w14:paraId="24A284B2" w14:textId="77777777" w:rsidTr="009830EB">
        <w:tc>
          <w:tcPr>
            <w:tcW w:w="480" w:type="pct"/>
          </w:tcPr>
          <w:p w14:paraId="66AAED4C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65E629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выставок Союза художников, Союза фотохудожников, Союза ремесленников, музеев столицы и т.д.</w:t>
            </w:r>
          </w:p>
        </w:tc>
        <w:tc>
          <w:tcPr>
            <w:tcW w:w="880" w:type="pct"/>
          </w:tcPr>
          <w:p w14:paraId="2DF8F68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4315567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2E149600" w14:textId="77777777" w:rsidTr="009830EB">
        <w:tc>
          <w:tcPr>
            <w:tcW w:w="480" w:type="pct"/>
          </w:tcPr>
          <w:p w14:paraId="09C9715E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100EC85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Посещение театров, городских культурно-массовых мероприятий. </w:t>
            </w:r>
          </w:p>
        </w:tc>
        <w:tc>
          <w:tcPr>
            <w:tcW w:w="880" w:type="pct"/>
          </w:tcPr>
          <w:p w14:paraId="2227828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60C62F6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групп, зам. деканы по в/р.</w:t>
            </w:r>
          </w:p>
        </w:tc>
      </w:tr>
      <w:tr w:rsidR="00DD6A1B" w:rsidRPr="00DD6A1B" w14:paraId="5CC74BBD" w14:textId="77777777" w:rsidTr="009830EB">
        <w:tc>
          <w:tcPr>
            <w:tcW w:w="480" w:type="pct"/>
          </w:tcPr>
          <w:p w14:paraId="66CB37D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1D2A3C00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Профилактика правонарушений и преступлений в молодежной среде, а также предупреждение вовлечения молодежи в террористические и экстремистские группировки</w:t>
            </w:r>
          </w:p>
        </w:tc>
        <w:tc>
          <w:tcPr>
            <w:tcW w:w="880" w:type="pct"/>
          </w:tcPr>
          <w:p w14:paraId="784CA05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2EB1243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5FE254DF" w14:textId="77777777" w:rsidTr="009830EB">
        <w:tc>
          <w:tcPr>
            <w:tcW w:w="480" w:type="pct"/>
          </w:tcPr>
          <w:p w14:paraId="64B171DE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66A342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ряда мероприятий, направленных на профилактику вовлечения молодёжи в экстремистские и террористические группировки, в их числе тематические открытые лекции, кураторские часы, студенческая волонтёрская деятельность и т.п.</w:t>
            </w:r>
          </w:p>
        </w:tc>
        <w:tc>
          <w:tcPr>
            <w:tcW w:w="880" w:type="pct"/>
          </w:tcPr>
          <w:p w14:paraId="33609D1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1C76F65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по противодействию экстремизму и терроризму,</w:t>
            </w:r>
          </w:p>
          <w:p w14:paraId="1AD5149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в/р,</w:t>
            </w:r>
          </w:p>
          <w:p w14:paraId="7B82B18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акад. групп.</w:t>
            </w:r>
          </w:p>
        </w:tc>
      </w:tr>
      <w:tr w:rsidR="00DD6A1B" w:rsidRPr="00DD6A1B" w14:paraId="4334CB8E" w14:textId="77777777" w:rsidTr="009830EB">
        <w:tc>
          <w:tcPr>
            <w:tcW w:w="480" w:type="pct"/>
          </w:tcPr>
          <w:p w14:paraId="08DEE98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AB16C7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студенческих форумов, круглых столов на темы профилактики экстремизма, терроризма, радикализма, религиозного фанатизма</w:t>
            </w:r>
          </w:p>
        </w:tc>
        <w:tc>
          <w:tcPr>
            <w:tcW w:w="880" w:type="pct"/>
          </w:tcPr>
          <w:p w14:paraId="339B8A5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7118104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 </w:t>
            </w:r>
          </w:p>
        </w:tc>
      </w:tr>
      <w:tr w:rsidR="00DD6A1B" w:rsidRPr="00DD6A1B" w14:paraId="1BF473D6" w14:textId="77777777" w:rsidTr="009830EB">
        <w:tc>
          <w:tcPr>
            <w:tcW w:w="480" w:type="pct"/>
          </w:tcPr>
          <w:p w14:paraId="5B71F21B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D61E8C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правовой грамотности студентов: кураторские часы, беседы с правоведами юридического факультета, дебаты, открытые консультации, беседы, лекции, студенческая волонтёрская деятельность и т.п.</w:t>
            </w:r>
          </w:p>
        </w:tc>
        <w:tc>
          <w:tcPr>
            <w:tcW w:w="880" w:type="pct"/>
          </w:tcPr>
          <w:p w14:paraId="702AD9A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36ECB59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Кафедры юридического факультета, кураторы академических групп, НИЦ по противодействию экстремизму и терроризму,</w:t>
            </w:r>
          </w:p>
          <w:p w14:paraId="31FEEDC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</w:t>
            </w:r>
          </w:p>
        </w:tc>
      </w:tr>
      <w:tr w:rsidR="00DD6A1B" w:rsidRPr="00DD6A1B" w14:paraId="229D80FB" w14:textId="77777777" w:rsidTr="009830EB">
        <w:tc>
          <w:tcPr>
            <w:tcW w:w="480" w:type="pct"/>
          </w:tcPr>
          <w:p w14:paraId="0C0CA758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C7CA333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открытых лекций на тему «Терроризм - глобальная проблема человечества».</w:t>
            </w:r>
          </w:p>
          <w:p w14:paraId="348DB943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3C092219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456DDBF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НИЦ по противодействию экстремизму и терроризму, кафедра международных отношений, Отдел 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воспитания и молодёжной политики, зам. деканы по в/р, кураторы академических групп</w:t>
            </w:r>
          </w:p>
        </w:tc>
      </w:tr>
      <w:tr w:rsidR="00DD6A1B" w:rsidRPr="00DD6A1B" w14:paraId="6EC0B1E6" w14:textId="77777777" w:rsidTr="009830EB">
        <w:tc>
          <w:tcPr>
            <w:tcW w:w="480" w:type="pct"/>
          </w:tcPr>
          <w:p w14:paraId="0F69F1A2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E677C29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показов тематических фильмов, роликов, направленных на профилактику вовлечения молодых людей в экстремистские и другие радикальные группы.</w:t>
            </w:r>
          </w:p>
        </w:tc>
        <w:tc>
          <w:tcPr>
            <w:tcW w:w="880" w:type="pct"/>
          </w:tcPr>
          <w:p w14:paraId="1313267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60B7303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</w:t>
            </w:r>
          </w:p>
        </w:tc>
      </w:tr>
      <w:tr w:rsidR="00DD6A1B" w:rsidRPr="00DD6A1B" w14:paraId="2E1F7AA0" w14:textId="77777777" w:rsidTr="009830EB">
        <w:tc>
          <w:tcPr>
            <w:tcW w:w="480" w:type="pct"/>
          </w:tcPr>
          <w:p w14:paraId="7175A62F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9754CFD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бесед просветительского характера в ракурсе тематики «Чуждое одеяние как инструмент радикализации общественного настроения»</w:t>
            </w:r>
          </w:p>
        </w:tc>
        <w:tc>
          <w:tcPr>
            <w:tcW w:w="880" w:type="pct"/>
          </w:tcPr>
          <w:p w14:paraId="34175FC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564" w:type="pct"/>
          </w:tcPr>
          <w:p w14:paraId="7FC11A6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</w:t>
            </w:r>
          </w:p>
        </w:tc>
      </w:tr>
      <w:tr w:rsidR="00DD6A1B" w:rsidRPr="00DD6A1B" w14:paraId="7D081F85" w14:textId="77777777" w:rsidTr="009830EB">
        <w:tc>
          <w:tcPr>
            <w:tcW w:w="480" w:type="pct"/>
          </w:tcPr>
          <w:p w14:paraId="08B01A6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6F29A5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Развитие и поддержка молодых талантов</w:t>
            </w:r>
          </w:p>
        </w:tc>
        <w:tc>
          <w:tcPr>
            <w:tcW w:w="880" w:type="pct"/>
          </w:tcPr>
          <w:p w14:paraId="041703A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01F3B23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02200386" w14:textId="77777777" w:rsidTr="009830EB">
        <w:tc>
          <w:tcPr>
            <w:tcW w:w="480" w:type="pct"/>
          </w:tcPr>
          <w:p w14:paraId="3BAE3F15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6B6ECA9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творческих вечеров, направленных на приобщение студенческой молодёжи к искусству и литературе</w:t>
            </w:r>
          </w:p>
        </w:tc>
        <w:tc>
          <w:tcPr>
            <w:tcW w:w="880" w:type="pct"/>
          </w:tcPr>
          <w:p w14:paraId="52A1D5A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258F363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культуры, студенческие объединения </w:t>
            </w:r>
          </w:p>
        </w:tc>
      </w:tr>
      <w:tr w:rsidR="00DD6A1B" w:rsidRPr="00DD6A1B" w14:paraId="7A52F82C" w14:textId="77777777" w:rsidTr="009830EB">
        <w:tc>
          <w:tcPr>
            <w:tcW w:w="480" w:type="pct"/>
          </w:tcPr>
          <w:p w14:paraId="2133E4DA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EDF496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общеуниверситетского  конкурса «Таланты первокурсников».</w:t>
            </w:r>
          </w:p>
        </w:tc>
        <w:tc>
          <w:tcPr>
            <w:tcW w:w="880" w:type="pct"/>
          </w:tcPr>
          <w:p w14:paraId="370ED1F9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4" w:type="pct"/>
          </w:tcPr>
          <w:p w14:paraId="4E9A1F1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культуры, зам. деканы по в/р.</w:t>
            </w:r>
          </w:p>
          <w:p w14:paraId="09A782D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2A22CAA5" w14:textId="77777777" w:rsidTr="009830EB">
        <w:tc>
          <w:tcPr>
            <w:tcW w:w="480" w:type="pct"/>
          </w:tcPr>
          <w:p w14:paraId="5C07A52C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C58661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«Посвящение первокурсников в студенты»</w:t>
            </w:r>
          </w:p>
        </w:tc>
        <w:tc>
          <w:tcPr>
            <w:tcW w:w="880" w:type="pct"/>
          </w:tcPr>
          <w:p w14:paraId="565284A2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64" w:type="pct"/>
          </w:tcPr>
          <w:p w14:paraId="36B71EB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в/р, кураторы академических групп.</w:t>
            </w:r>
          </w:p>
        </w:tc>
      </w:tr>
      <w:tr w:rsidR="00DD6A1B" w:rsidRPr="00DD6A1B" w14:paraId="7D557239" w14:textId="77777777" w:rsidTr="009830EB">
        <w:tc>
          <w:tcPr>
            <w:tcW w:w="480" w:type="pct"/>
          </w:tcPr>
          <w:p w14:paraId="13C4E63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3BFE63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конкурса «Лучший студент года»</w:t>
            </w:r>
          </w:p>
        </w:tc>
        <w:tc>
          <w:tcPr>
            <w:tcW w:w="880" w:type="pct"/>
          </w:tcPr>
          <w:p w14:paraId="73F025A5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4" w:type="pct"/>
          </w:tcPr>
          <w:p w14:paraId="5EE11E5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воспитания и молодежной политики,  зам. деканы </w:t>
            </w:r>
            <w:proofErr w:type="gramStart"/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в/р.</w:t>
            </w:r>
          </w:p>
        </w:tc>
      </w:tr>
      <w:tr w:rsidR="00DD6A1B" w:rsidRPr="00DD6A1B" w14:paraId="08024F55" w14:textId="77777777" w:rsidTr="009830EB">
        <w:tc>
          <w:tcPr>
            <w:tcW w:w="480" w:type="pct"/>
          </w:tcPr>
          <w:p w14:paraId="520C029F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1CD68C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русского народного праздника Масленица.</w:t>
            </w:r>
          </w:p>
        </w:tc>
        <w:tc>
          <w:tcPr>
            <w:tcW w:w="880" w:type="pct"/>
          </w:tcPr>
          <w:p w14:paraId="303A4E8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64" w:type="pct"/>
          </w:tcPr>
          <w:p w14:paraId="47E4350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культуры, </w:t>
            </w:r>
          </w:p>
          <w:p w14:paraId="18D394D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в/р.</w:t>
            </w:r>
          </w:p>
        </w:tc>
      </w:tr>
      <w:tr w:rsidR="00DD6A1B" w:rsidRPr="00DD6A1B" w14:paraId="4FE266F8" w14:textId="77777777" w:rsidTr="009830EB">
        <w:tc>
          <w:tcPr>
            <w:tcW w:w="480" w:type="pct"/>
          </w:tcPr>
          <w:p w14:paraId="5BAA2514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295D48C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мероприятий, посвящённых Международному празднику Навруз, в их числе: праздничный концерт, участие в мероприятиях, организованных органами местной исполнительной власти и т.д.</w:t>
            </w:r>
          </w:p>
        </w:tc>
        <w:tc>
          <w:tcPr>
            <w:tcW w:w="880" w:type="pct"/>
          </w:tcPr>
          <w:p w14:paraId="7ABD01C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4" w:type="pct"/>
          </w:tcPr>
          <w:p w14:paraId="3FFB390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культуры,  </w:t>
            </w:r>
          </w:p>
          <w:p w14:paraId="23C8228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в/р.</w:t>
            </w:r>
          </w:p>
        </w:tc>
      </w:tr>
      <w:tr w:rsidR="00DD6A1B" w:rsidRPr="00DD6A1B" w14:paraId="37B9BBB9" w14:textId="77777777" w:rsidTr="009830EB">
        <w:tc>
          <w:tcPr>
            <w:tcW w:w="480" w:type="pct"/>
          </w:tcPr>
          <w:p w14:paraId="3B95199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203024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месячника национальной одежды.</w:t>
            </w:r>
          </w:p>
        </w:tc>
        <w:tc>
          <w:tcPr>
            <w:tcW w:w="880" w:type="pct"/>
          </w:tcPr>
          <w:p w14:paraId="287C456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64" w:type="pct"/>
          </w:tcPr>
          <w:p w14:paraId="427E41F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Совет женщин и девушек,</w:t>
            </w:r>
          </w:p>
          <w:p w14:paraId="00B4EB76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зам. деканы по в/р.</w:t>
            </w:r>
          </w:p>
        </w:tc>
      </w:tr>
      <w:tr w:rsidR="00DD6A1B" w:rsidRPr="00DD6A1B" w14:paraId="510D5267" w14:textId="77777777" w:rsidTr="009830EB">
        <w:tc>
          <w:tcPr>
            <w:tcW w:w="480" w:type="pct"/>
          </w:tcPr>
          <w:p w14:paraId="6B638857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47258A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литературно-музыкальной композиции, посвященной Дню Победы в Великой Отечественной Войне </w:t>
            </w:r>
          </w:p>
        </w:tc>
        <w:tc>
          <w:tcPr>
            <w:tcW w:w="880" w:type="pct"/>
          </w:tcPr>
          <w:p w14:paraId="11BF0F6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64" w:type="pct"/>
          </w:tcPr>
          <w:p w14:paraId="69BEA00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культуры</w:t>
            </w:r>
          </w:p>
        </w:tc>
      </w:tr>
      <w:tr w:rsidR="00DD6A1B" w:rsidRPr="00DD6A1B" w14:paraId="1D241077" w14:textId="77777777" w:rsidTr="009830EB">
        <w:tc>
          <w:tcPr>
            <w:tcW w:w="480" w:type="pct"/>
          </w:tcPr>
          <w:p w14:paraId="071F25EB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0FE5C72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праздничной программы, посвященной Дню молодежи.</w:t>
            </w:r>
          </w:p>
        </w:tc>
        <w:tc>
          <w:tcPr>
            <w:tcW w:w="880" w:type="pct"/>
          </w:tcPr>
          <w:p w14:paraId="492D647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4" w:type="pct"/>
          </w:tcPr>
          <w:p w14:paraId="6D742E6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Центр культуры, отдел воспитания и молодежной политики.</w:t>
            </w:r>
          </w:p>
        </w:tc>
      </w:tr>
      <w:tr w:rsidR="00DD6A1B" w:rsidRPr="00DD6A1B" w14:paraId="73DCAE26" w14:textId="77777777" w:rsidTr="009830EB">
        <w:tc>
          <w:tcPr>
            <w:tcW w:w="480" w:type="pct"/>
          </w:tcPr>
          <w:p w14:paraId="0B9854D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DFA7026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Координационная, методическая и аналитическая работа в сфере воспитания студентов</w:t>
            </w:r>
          </w:p>
        </w:tc>
        <w:tc>
          <w:tcPr>
            <w:tcW w:w="880" w:type="pct"/>
          </w:tcPr>
          <w:p w14:paraId="3BAD51AC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032314A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01E4F4EE" w14:textId="77777777" w:rsidTr="009830EB">
        <w:tc>
          <w:tcPr>
            <w:tcW w:w="480" w:type="pct"/>
          </w:tcPr>
          <w:p w14:paraId="7411D354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AE5211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первокурсников с руководством РТСУ</w:t>
            </w:r>
          </w:p>
          <w:p w14:paraId="73337EFD" w14:textId="77777777" w:rsidR="00DD6A1B" w:rsidRPr="00DD6A1B" w:rsidRDefault="00DD6A1B" w:rsidP="00DD6A1B">
            <w:pPr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14:paraId="199BB80F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64" w:type="pct"/>
          </w:tcPr>
          <w:p w14:paraId="05F0CC9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Проректор по в/р, зам. деканы по в/р, отдел воспитания и молодежной политики.</w:t>
            </w:r>
          </w:p>
        </w:tc>
      </w:tr>
      <w:tr w:rsidR="00DD6A1B" w:rsidRPr="00DD6A1B" w14:paraId="0091E94D" w14:textId="77777777" w:rsidTr="009830EB">
        <w:tc>
          <w:tcPr>
            <w:tcW w:w="480" w:type="pct"/>
          </w:tcPr>
          <w:p w14:paraId="4794F38D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8503EB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родительских собраний по всем факультетам вуза</w:t>
            </w:r>
          </w:p>
        </w:tc>
        <w:tc>
          <w:tcPr>
            <w:tcW w:w="880" w:type="pct"/>
          </w:tcPr>
          <w:p w14:paraId="7981EE4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4" w:type="pct"/>
          </w:tcPr>
          <w:p w14:paraId="08A016A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Деканы факультетов</w:t>
            </w:r>
          </w:p>
        </w:tc>
      </w:tr>
      <w:tr w:rsidR="00DD6A1B" w:rsidRPr="00DD6A1B" w14:paraId="40522AF0" w14:textId="77777777" w:rsidTr="009830EB">
        <w:tc>
          <w:tcPr>
            <w:tcW w:w="480" w:type="pct"/>
          </w:tcPr>
          <w:p w14:paraId="78AFE04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E3BCB34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семинара для кураторов первого курса в ракурсе тематики «Воспитание гражданского самосознания молодёжи: систематизация процесса».</w:t>
            </w:r>
          </w:p>
        </w:tc>
        <w:tc>
          <w:tcPr>
            <w:tcW w:w="880" w:type="pct"/>
          </w:tcPr>
          <w:p w14:paraId="26EF4CF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4" w:type="pct"/>
          </w:tcPr>
          <w:p w14:paraId="4567F5E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Деканаты </w:t>
            </w:r>
          </w:p>
        </w:tc>
      </w:tr>
      <w:tr w:rsidR="00DD6A1B" w:rsidRPr="00DD6A1B" w14:paraId="193CB820" w14:textId="77777777" w:rsidTr="009830EB">
        <w:tc>
          <w:tcPr>
            <w:tcW w:w="480" w:type="pct"/>
          </w:tcPr>
          <w:p w14:paraId="2B46089D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8C53731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открытых кураторских часов в ракурсе тематики «Толерантность – гарант устойчивого социального развития»</w:t>
            </w:r>
          </w:p>
        </w:tc>
        <w:tc>
          <w:tcPr>
            <w:tcW w:w="880" w:type="pct"/>
          </w:tcPr>
          <w:p w14:paraId="00E32992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25BE868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</w:t>
            </w:r>
          </w:p>
        </w:tc>
      </w:tr>
      <w:tr w:rsidR="00DD6A1B" w:rsidRPr="00DD6A1B" w14:paraId="5A2A6EF3" w14:textId="77777777" w:rsidTr="009830EB">
        <w:tc>
          <w:tcPr>
            <w:tcW w:w="480" w:type="pct"/>
          </w:tcPr>
          <w:p w14:paraId="49706DFE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9387A9B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воспитательных бесед со студентами, проживающими в общежитии</w:t>
            </w:r>
          </w:p>
        </w:tc>
        <w:tc>
          <w:tcPr>
            <w:tcW w:w="880" w:type="pct"/>
          </w:tcPr>
          <w:p w14:paraId="06C47FDA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564" w:type="pct"/>
          </w:tcPr>
          <w:p w14:paraId="3B69854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воспитатель</w:t>
            </w:r>
          </w:p>
        </w:tc>
      </w:tr>
      <w:tr w:rsidR="00DD6A1B" w:rsidRPr="00DD6A1B" w14:paraId="34BF5967" w14:textId="77777777" w:rsidTr="009830EB">
        <w:tc>
          <w:tcPr>
            <w:tcW w:w="480" w:type="pct"/>
          </w:tcPr>
          <w:p w14:paraId="28EF33AD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B9E2DB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воспитательной работы кураторов академических групп.</w:t>
            </w:r>
          </w:p>
        </w:tc>
        <w:tc>
          <w:tcPr>
            <w:tcW w:w="880" w:type="pct"/>
          </w:tcPr>
          <w:p w14:paraId="7E4BC1D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3B57DCD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политики.</w:t>
            </w:r>
          </w:p>
        </w:tc>
      </w:tr>
      <w:tr w:rsidR="00DD6A1B" w:rsidRPr="00DD6A1B" w14:paraId="30DDD780" w14:textId="77777777" w:rsidTr="009830EB">
        <w:tc>
          <w:tcPr>
            <w:tcW w:w="480" w:type="pct"/>
          </w:tcPr>
          <w:p w14:paraId="2BD59A9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3C9841F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методическими материалами  сотрудников по делам молодежи.</w:t>
            </w:r>
          </w:p>
        </w:tc>
        <w:tc>
          <w:tcPr>
            <w:tcW w:w="880" w:type="pct"/>
          </w:tcPr>
          <w:p w14:paraId="3828440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7BC788F3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политики.</w:t>
            </w:r>
          </w:p>
        </w:tc>
      </w:tr>
      <w:tr w:rsidR="00DD6A1B" w:rsidRPr="00DD6A1B" w14:paraId="4BE95658" w14:textId="77777777" w:rsidTr="009830EB">
        <w:tc>
          <w:tcPr>
            <w:tcW w:w="480" w:type="pct"/>
          </w:tcPr>
          <w:p w14:paraId="49A121D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59C14DD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Формирование здорового образа жизни, профилактика наркомании, алкоголизма среди молодежи</w:t>
            </w:r>
          </w:p>
        </w:tc>
        <w:tc>
          <w:tcPr>
            <w:tcW w:w="880" w:type="pct"/>
          </w:tcPr>
          <w:p w14:paraId="0FD9415F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1CADA03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669944A5" w14:textId="77777777" w:rsidTr="009830EB">
        <w:tc>
          <w:tcPr>
            <w:tcW w:w="480" w:type="pct"/>
          </w:tcPr>
          <w:p w14:paraId="51A2566B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BDA28A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ряда мероприятий, направленных на профилактику употребления наркотических средств в молодёжной среде, среди которых: открытые лекции, кураторские часы, волонтёрская студенческая деятельность и т.д.</w:t>
            </w:r>
          </w:p>
        </w:tc>
        <w:tc>
          <w:tcPr>
            <w:tcW w:w="880" w:type="pct"/>
          </w:tcPr>
          <w:p w14:paraId="5B566A14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1D30722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Зам деканов по в/р, кураторы акад. групп, отдел воспитания и молодежной политики.</w:t>
            </w:r>
          </w:p>
        </w:tc>
      </w:tr>
      <w:tr w:rsidR="00DD6A1B" w:rsidRPr="00DD6A1B" w14:paraId="5DD3803B" w14:textId="77777777" w:rsidTr="009830EB">
        <w:tc>
          <w:tcPr>
            <w:tcW w:w="480" w:type="pct"/>
          </w:tcPr>
          <w:p w14:paraId="20EB6A66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025D999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ряда мероприятий, посвящённых профилактике ВИЧ/СПИД: </w:t>
            </w:r>
          </w:p>
          <w:p w14:paraId="5BD9AA6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«1 декабря - Всемирный день борьбы со СПИДом», </w:t>
            </w:r>
            <w:r w:rsidRPr="00DD6A1B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«Профилактика ВИЧ-инфекции в молодежной среде» и т.п.</w:t>
            </w:r>
          </w:p>
        </w:tc>
        <w:tc>
          <w:tcPr>
            <w:tcW w:w="880" w:type="pct"/>
          </w:tcPr>
          <w:p w14:paraId="486AA030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декабря</w:t>
            </w:r>
          </w:p>
        </w:tc>
        <w:tc>
          <w:tcPr>
            <w:tcW w:w="1564" w:type="pct"/>
          </w:tcPr>
          <w:p w14:paraId="3D902475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молодежной политики, зам. деканы по в/р</w:t>
            </w:r>
          </w:p>
        </w:tc>
      </w:tr>
      <w:tr w:rsidR="00DD6A1B" w:rsidRPr="00DD6A1B" w14:paraId="2193A420" w14:textId="77777777" w:rsidTr="009830EB">
        <w:tc>
          <w:tcPr>
            <w:tcW w:w="480" w:type="pct"/>
          </w:tcPr>
          <w:p w14:paraId="15EB4E9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7F32098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кураторских часов по проблеме ВИЧ/СПИДа и  профилактике болезни, а также викторин, конкурсов сочинений, презентаций на тему: «ВИЧ/ СПИД – как защититься?».</w:t>
            </w:r>
          </w:p>
        </w:tc>
        <w:tc>
          <w:tcPr>
            <w:tcW w:w="880" w:type="pct"/>
          </w:tcPr>
          <w:p w14:paraId="3DA4A61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7084613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академических групп.</w:t>
            </w:r>
          </w:p>
        </w:tc>
      </w:tr>
      <w:tr w:rsidR="00DD6A1B" w:rsidRPr="00DD6A1B" w14:paraId="01AFF07C" w14:textId="77777777" w:rsidTr="009830EB">
        <w:tc>
          <w:tcPr>
            <w:tcW w:w="480" w:type="pct"/>
          </w:tcPr>
          <w:p w14:paraId="380C2B61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5E8F43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Недели здорового образа жизни.</w:t>
            </w:r>
          </w:p>
        </w:tc>
        <w:tc>
          <w:tcPr>
            <w:tcW w:w="880" w:type="pct"/>
          </w:tcPr>
          <w:p w14:paraId="14EDC2D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4" w:type="pct"/>
          </w:tcPr>
          <w:p w14:paraId="00596CCF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</w:t>
            </w:r>
          </w:p>
        </w:tc>
      </w:tr>
      <w:tr w:rsidR="00DD6A1B" w:rsidRPr="00DD6A1B" w14:paraId="0C321418" w14:textId="77777777" w:rsidTr="009830EB">
        <w:tc>
          <w:tcPr>
            <w:tcW w:w="480" w:type="pct"/>
          </w:tcPr>
          <w:p w14:paraId="55A969C3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F4B463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популяризации здорового образа жизни: походы, экскурсии, велопробеги, утренние физзарядки по субботам и т.д.</w:t>
            </w:r>
          </w:p>
        </w:tc>
        <w:tc>
          <w:tcPr>
            <w:tcW w:w="880" w:type="pct"/>
          </w:tcPr>
          <w:p w14:paraId="65D113C7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64" w:type="pct"/>
          </w:tcPr>
          <w:p w14:paraId="20F09FC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Отдел воспитания и молодёжной политики,</w:t>
            </w: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зам. деканы по в/р, кураторы академических групп,</w:t>
            </w:r>
          </w:p>
          <w:p w14:paraId="4A2F1B2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кафедра физического воспитания.</w:t>
            </w:r>
          </w:p>
        </w:tc>
      </w:tr>
      <w:tr w:rsidR="00DD6A1B" w:rsidRPr="00DD6A1B" w14:paraId="5B6CE559" w14:textId="77777777" w:rsidTr="009830EB">
        <w:tc>
          <w:tcPr>
            <w:tcW w:w="480" w:type="pct"/>
          </w:tcPr>
          <w:p w14:paraId="78399D87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555D48D1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участия студентов в праздновании Дня национального бега.</w:t>
            </w:r>
          </w:p>
        </w:tc>
        <w:tc>
          <w:tcPr>
            <w:tcW w:w="880" w:type="pct"/>
          </w:tcPr>
          <w:p w14:paraId="76BF4EAB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4" w:type="pct"/>
          </w:tcPr>
          <w:p w14:paraId="2439E0A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Деканаты, отдел воспитания и молодежной политики.</w:t>
            </w:r>
          </w:p>
        </w:tc>
      </w:tr>
      <w:tr w:rsidR="00DD6A1B" w:rsidRPr="00DD6A1B" w14:paraId="7764896A" w14:textId="77777777" w:rsidTr="009830EB">
        <w:tc>
          <w:tcPr>
            <w:tcW w:w="480" w:type="pct"/>
          </w:tcPr>
          <w:p w14:paraId="7BA77061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18F2C67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соревнований, спартакиад, турниров по различным видам спорта (по отдельному плану) </w:t>
            </w:r>
          </w:p>
        </w:tc>
        <w:tc>
          <w:tcPr>
            <w:tcW w:w="880" w:type="pct"/>
          </w:tcPr>
          <w:p w14:paraId="4CA74C4D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564" w:type="pct"/>
          </w:tcPr>
          <w:p w14:paraId="4926FA7E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Кафедра физического воспитания.</w:t>
            </w:r>
          </w:p>
        </w:tc>
      </w:tr>
      <w:tr w:rsidR="00DD6A1B" w:rsidRPr="00DD6A1B" w14:paraId="0B625900" w14:textId="77777777" w:rsidTr="009830EB">
        <w:tc>
          <w:tcPr>
            <w:tcW w:w="480" w:type="pct"/>
          </w:tcPr>
          <w:p w14:paraId="66F898F2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A107C6A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встреч с представителями сферы здравоохранения по разъяснению вопросов ЗОЖ, вреда табакокурения, профилактики различных заболеваний и т.д.</w:t>
            </w:r>
          </w:p>
        </w:tc>
        <w:tc>
          <w:tcPr>
            <w:tcW w:w="880" w:type="pct"/>
          </w:tcPr>
          <w:p w14:paraId="1581DC0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564" w:type="pct"/>
          </w:tcPr>
          <w:p w14:paraId="31E3CDFE" w14:textId="77777777" w:rsidR="00DD6A1B" w:rsidRPr="00DD6A1B" w:rsidRDefault="00DD6A1B" w:rsidP="00DD6A1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кабинет охраны здоровья</w:t>
            </w:r>
          </w:p>
        </w:tc>
      </w:tr>
      <w:tr w:rsidR="00DD6A1B" w:rsidRPr="00DD6A1B" w14:paraId="3503BA7C" w14:textId="77777777" w:rsidTr="009830EB">
        <w:tc>
          <w:tcPr>
            <w:tcW w:w="480" w:type="pct"/>
          </w:tcPr>
          <w:p w14:paraId="56FD12AA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5C1F06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тематических бесед по вопросам ЗОЖ, приуроченных к определённым датам (Всемирный день зрения, Международный день отказа от курения и т.д.)</w:t>
            </w:r>
          </w:p>
        </w:tc>
        <w:tc>
          <w:tcPr>
            <w:tcW w:w="880" w:type="pct"/>
          </w:tcPr>
          <w:p w14:paraId="3C3087CB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2CD6519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Отдел воспитания и молодёжной политики, кураторы академических групп, кабинет охраны здоровья.</w:t>
            </w:r>
          </w:p>
        </w:tc>
      </w:tr>
      <w:tr w:rsidR="00DD6A1B" w:rsidRPr="00DD6A1B" w14:paraId="427CF2CB" w14:textId="77777777" w:rsidTr="009830EB">
        <w:tc>
          <w:tcPr>
            <w:tcW w:w="480" w:type="pct"/>
          </w:tcPr>
          <w:p w14:paraId="6B15F139" w14:textId="77777777" w:rsidR="00DD6A1B" w:rsidRPr="00DD6A1B" w:rsidRDefault="00DD6A1B" w:rsidP="00DD6A1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43D4112A" w14:textId="77777777" w:rsidR="00DD6A1B" w:rsidRPr="00DD6A1B" w:rsidRDefault="00DD6A1B" w:rsidP="00DD6A1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субботников, участие в городских </w:t>
            </w:r>
            <w:proofErr w:type="spellStart"/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хашарах</w:t>
            </w:r>
            <w:proofErr w:type="spellEnd"/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pct"/>
          </w:tcPr>
          <w:p w14:paraId="39A36308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4" w:type="pct"/>
          </w:tcPr>
          <w:p w14:paraId="4C1AFD87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Деканаты</w:t>
            </w:r>
          </w:p>
        </w:tc>
      </w:tr>
      <w:tr w:rsidR="00DD6A1B" w:rsidRPr="00DD6A1B" w14:paraId="4C024914" w14:textId="77777777" w:rsidTr="009830EB">
        <w:tc>
          <w:tcPr>
            <w:tcW w:w="480" w:type="pct"/>
          </w:tcPr>
          <w:p w14:paraId="4E7B2BEA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</w:tcPr>
          <w:p w14:paraId="66508580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D6A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Информационное обеспечение молодежной политики</w:t>
            </w:r>
          </w:p>
        </w:tc>
        <w:tc>
          <w:tcPr>
            <w:tcW w:w="880" w:type="pct"/>
          </w:tcPr>
          <w:p w14:paraId="3A1E6301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14:paraId="3AC8FF98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6A1B" w:rsidRPr="00DD6A1B" w14:paraId="69657D9F" w14:textId="77777777" w:rsidTr="009830EB">
        <w:tc>
          <w:tcPr>
            <w:tcW w:w="480" w:type="pct"/>
          </w:tcPr>
          <w:p w14:paraId="0EBA5C76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77" w:type="pct"/>
          </w:tcPr>
          <w:p w14:paraId="1E79C654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Показ тематических роликов, сюжетов, программ, приуроченных к знаменательным датам, праздникам, отмечаемым в вузе</w:t>
            </w:r>
          </w:p>
        </w:tc>
        <w:tc>
          <w:tcPr>
            <w:tcW w:w="880" w:type="pct"/>
          </w:tcPr>
          <w:p w14:paraId="40BA457B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4" w:type="pct"/>
          </w:tcPr>
          <w:p w14:paraId="450845AB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воспитания и молодёжной политики, Телестудия, Радиолаборатория (по согласованию) </w:t>
            </w:r>
          </w:p>
        </w:tc>
      </w:tr>
      <w:tr w:rsidR="00DD6A1B" w:rsidRPr="00DD6A1B" w14:paraId="02CA2772" w14:textId="77777777" w:rsidTr="009830EB">
        <w:tc>
          <w:tcPr>
            <w:tcW w:w="480" w:type="pct"/>
          </w:tcPr>
          <w:p w14:paraId="7591280E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77" w:type="pct"/>
          </w:tcPr>
          <w:p w14:paraId="5CBAA57C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обеспечение сайта РТСУ по вопросам молодежной политики.</w:t>
            </w:r>
          </w:p>
        </w:tc>
        <w:tc>
          <w:tcPr>
            <w:tcW w:w="880" w:type="pct"/>
          </w:tcPr>
          <w:p w14:paraId="7F6B5E62" w14:textId="77777777" w:rsidR="00DD6A1B" w:rsidRPr="00DD6A1B" w:rsidRDefault="00DD6A1B" w:rsidP="00DD6A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4" w:type="pct"/>
          </w:tcPr>
          <w:p w14:paraId="5510DBB9" w14:textId="77777777" w:rsidR="00DD6A1B" w:rsidRPr="00DD6A1B" w:rsidRDefault="00DD6A1B" w:rsidP="00DD6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6A1B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центр</w:t>
            </w:r>
          </w:p>
        </w:tc>
      </w:tr>
    </w:tbl>
    <w:p w14:paraId="2057EEB9" w14:textId="77777777" w:rsidR="00DD6A1B" w:rsidRPr="00DD6A1B" w:rsidRDefault="00DD6A1B" w:rsidP="00DD6A1B">
      <w:pPr>
        <w:suppressAutoHyphens/>
        <w:ind w:right="-6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612FC4" w14:textId="77777777" w:rsidR="00DD1C34" w:rsidRDefault="00DD1C34"/>
    <w:sectPr w:rsidR="00D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401"/>
    <w:multiLevelType w:val="hybridMultilevel"/>
    <w:tmpl w:val="AC4A0E9C"/>
    <w:lvl w:ilvl="0" w:tplc="26920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1B"/>
    <w:rsid w:val="001D563A"/>
    <w:rsid w:val="00302324"/>
    <w:rsid w:val="003D04F0"/>
    <w:rsid w:val="0043072D"/>
    <w:rsid w:val="00677425"/>
    <w:rsid w:val="007E46FE"/>
    <w:rsid w:val="00881A17"/>
    <w:rsid w:val="008C1405"/>
    <w:rsid w:val="00A51463"/>
    <w:rsid w:val="00AA72C2"/>
    <w:rsid w:val="00C4325C"/>
    <w:rsid w:val="00DD1C34"/>
    <w:rsid w:val="00DD6A1B"/>
    <w:rsid w:val="00DF68B7"/>
    <w:rsid w:val="00F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C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Akapit z listą BS,List Square,WB Para,F5 List Paragraph,Bullet 1,List Paragraph12,Bullet1,Premier,normal,References,ReferencesCxSpLast,List Paragraph 1,List Paragraph Char Char Char,List_Paragraph,No Spacing1"/>
    <w:basedOn w:val="a"/>
    <w:link w:val="a4"/>
    <w:uiPriority w:val="34"/>
    <w:qFormat/>
    <w:rsid w:val="007E46FE"/>
    <w:pPr>
      <w:contextualSpacing/>
      <w:jc w:val="left"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List Paragraph (numbered (a)) Знак,Akapit z listą BS Знак,List Square Знак,WB Para Знак,F5 List Paragraph Знак,Bullet 1 Знак,List Paragraph12 Знак,Bullet1 Знак,Premier Знак,normal Знак,References Знак,ReferencesCxSpLast Знак"/>
    <w:link w:val="a3"/>
    <w:uiPriority w:val="34"/>
    <w:qFormat/>
    <w:locked/>
    <w:rsid w:val="007E46FE"/>
  </w:style>
  <w:style w:type="table" w:customStyle="1" w:styleId="1">
    <w:name w:val="Сетка таблицы1"/>
    <w:basedOn w:val="a1"/>
    <w:next w:val="a5"/>
    <w:uiPriority w:val="59"/>
    <w:rsid w:val="00DD6A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D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Akapit z listą BS,List Square,WB Para,F5 List Paragraph,Bullet 1,List Paragraph12,Bullet1,Premier,normal,References,ReferencesCxSpLast,List Paragraph 1,List Paragraph Char Char Char,List_Paragraph,No Spacing1"/>
    <w:basedOn w:val="a"/>
    <w:link w:val="a4"/>
    <w:uiPriority w:val="34"/>
    <w:qFormat/>
    <w:rsid w:val="007E46FE"/>
    <w:pPr>
      <w:contextualSpacing/>
      <w:jc w:val="left"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List Paragraph (numbered (a)) Знак,Akapit z listą BS Знак,List Square Знак,WB Para Знак,F5 List Paragraph Знак,Bullet 1 Знак,List Paragraph12 Знак,Bullet1 Знак,Premier Знак,normal Знак,References Знак,ReferencesCxSpLast Знак"/>
    <w:link w:val="a3"/>
    <w:uiPriority w:val="34"/>
    <w:qFormat/>
    <w:locked/>
    <w:rsid w:val="007E46FE"/>
  </w:style>
  <w:style w:type="table" w:customStyle="1" w:styleId="1">
    <w:name w:val="Сетка таблицы1"/>
    <w:basedOn w:val="a1"/>
    <w:next w:val="a5"/>
    <w:uiPriority w:val="59"/>
    <w:rsid w:val="00DD6A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D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Рустамовна Раджабова</dc:creator>
  <cp:lastModifiedBy>kafedra</cp:lastModifiedBy>
  <cp:revision>5</cp:revision>
  <dcterms:created xsi:type="dcterms:W3CDTF">2024-02-19T12:04:00Z</dcterms:created>
  <dcterms:modified xsi:type="dcterms:W3CDTF">2024-02-19T12:13:00Z</dcterms:modified>
</cp:coreProperties>
</file>